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950" w:rsidRDefault="001027FC" w:rsidP="00D41127">
      <w:pPr>
        <w:ind w:left="851" w:hanging="1277"/>
        <w:jc w:val="both"/>
        <w:rPr>
          <w:bCs/>
        </w:rPr>
      </w:pPr>
      <w:r>
        <w:rPr>
          <w:bCs/>
        </w:rPr>
        <w:t>REPUBLIKA HRVATSKA</w:t>
      </w:r>
    </w:p>
    <w:p w:rsidR="001027FC" w:rsidRDefault="001027FC" w:rsidP="00D41127">
      <w:pPr>
        <w:ind w:left="851" w:hanging="1277"/>
        <w:jc w:val="both"/>
        <w:rPr>
          <w:bCs/>
        </w:rPr>
      </w:pPr>
      <w:r>
        <w:rPr>
          <w:bCs/>
        </w:rPr>
        <w:t>DJEČJI VRTIĆ ZVIREK</w:t>
      </w:r>
    </w:p>
    <w:p w:rsidR="001027FC" w:rsidRDefault="001027FC" w:rsidP="00D41127">
      <w:pPr>
        <w:ind w:left="851" w:hanging="1277"/>
        <w:jc w:val="both"/>
        <w:rPr>
          <w:bCs/>
        </w:rPr>
      </w:pPr>
      <w:r>
        <w:rPr>
          <w:bCs/>
        </w:rPr>
        <w:t>STUBIČKE TOPLICE</w:t>
      </w:r>
    </w:p>
    <w:p w:rsidR="006F5204" w:rsidRPr="00C22C3B" w:rsidRDefault="006F5204" w:rsidP="001027FC">
      <w:pPr>
        <w:spacing w:before="120"/>
        <w:ind w:left="851" w:hanging="1276"/>
        <w:jc w:val="both"/>
        <w:rPr>
          <w:bCs/>
        </w:rPr>
      </w:pPr>
      <w:r w:rsidRPr="00C22C3B">
        <w:rPr>
          <w:bCs/>
        </w:rPr>
        <w:t>KLASA:</w:t>
      </w:r>
      <w:r w:rsidR="00B20950">
        <w:rPr>
          <w:bCs/>
        </w:rPr>
        <w:t xml:space="preserve"> 400-0</w:t>
      </w:r>
      <w:r w:rsidR="001027FC">
        <w:rPr>
          <w:bCs/>
        </w:rPr>
        <w:t>2</w:t>
      </w:r>
      <w:r w:rsidR="00B20950">
        <w:rPr>
          <w:bCs/>
        </w:rPr>
        <w:t>/19-01/01</w:t>
      </w:r>
    </w:p>
    <w:p w:rsidR="006F5204" w:rsidRPr="00C22C3B" w:rsidRDefault="006F5204" w:rsidP="00D41127">
      <w:pPr>
        <w:ind w:left="851" w:hanging="1277"/>
        <w:jc w:val="both"/>
        <w:rPr>
          <w:bCs/>
          <w:noProof/>
        </w:rPr>
      </w:pPr>
      <w:r w:rsidRPr="00C22C3B">
        <w:rPr>
          <w:bCs/>
          <w:noProof/>
        </w:rPr>
        <w:t>URBROJ: 2113-27-</w:t>
      </w:r>
      <w:r w:rsidR="007E7BD3">
        <w:rPr>
          <w:bCs/>
          <w:noProof/>
        </w:rPr>
        <w:t>04-</w:t>
      </w:r>
      <w:r w:rsidR="001027FC">
        <w:rPr>
          <w:bCs/>
          <w:noProof/>
        </w:rPr>
        <w:t>19-</w:t>
      </w:r>
      <w:r w:rsidR="007E7BD3">
        <w:rPr>
          <w:bCs/>
          <w:noProof/>
        </w:rPr>
        <w:t>2</w:t>
      </w:r>
    </w:p>
    <w:p w:rsidR="006F5204" w:rsidRPr="00C22C3B" w:rsidRDefault="006F5204" w:rsidP="00D41127">
      <w:pPr>
        <w:ind w:left="851" w:hanging="1277"/>
        <w:jc w:val="both"/>
        <w:rPr>
          <w:bCs/>
          <w:noProof/>
        </w:rPr>
      </w:pPr>
      <w:r w:rsidRPr="00C22C3B">
        <w:rPr>
          <w:bCs/>
          <w:noProof/>
        </w:rPr>
        <w:t>Stubičke Toplice,</w:t>
      </w:r>
      <w:r w:rsidR="00F65DE8" w:rsidRPr="00C22C3B">
        <w:rPr>
          <w:bCs/>
          <w:noProof/>
        </w:rPr>
        <w:t xml:space="preserve"> </w:t>
      </w:r>
      <w:r w:rsidR="001027FC">
        <w:rPr>
          <w:bCs/>
          <w:noProof/>
        </w:rPr>
        <w:t>1</w:t>
      </w:r>
      <w:r w:rsidR="007E7BD3">
        <w:rPr>
          <w:bCs/>
          <w:noProof/>
        </w:rPr>
        <w:t>8</w:t>
      </w:r>
      <w:r w:rsidR="001027FC">
        <w:rPr>
          <w:bCs/>
          <w:noProof/>
        </w:rPr>
        <w:t>.03</w:t>
      </w:r>
      <w:r w:rsidR="00AB501C">
        <w:rPr>
          <w:bCs/>
          <w:noProof/>
        </w:rPr>
        <w:t>.2</w:t>
      </w:r>
      <w:r w:rsidR="00EE40C4">
        <w:rPr>
          <w:bCs/>
          <w:noProof/>
        </w:rPr>
        <w:t>01</w:t>
      </w:r>
      <w:r w:rsidR="00AB501C">
        <w:rPr>
          <w:bCs/>
          <w:noProof/>
        </w:rPr>
        <w:t>9</w:t>
      </w:r>
      <w:r w:rsidR="006F26FE" w:rsidRPr="00C22C3B">
        <w:rPr>
          <w:bCs/>
          <w:noProof/>
        </w:rPr>
        <w:t>.</w:t>
      </w:r>
    </w:p>
    <w:p w:rsidR="00CD08E4" w:rsidRDefault="00CD08E4" w:rsidP="00C22C3B">
      <w:pPr>
        <w:ind w:left="-426"/>
        <w:jc w:val="both"/>
        <w:rPr>
          <w:bCs/>
          <w:noProof/>
        </w:rPr>
      </w:pPr>
    </w:p>
    <w:p w:rsidR="006F5204" w:rsidRPr="00C22C3B" w:rsidRDefault="006F5204" w:rsidP="00C22C3B">
      <w:pPr>
        <w:ind w:left="-426"/>
        <w:jc w:val="both"/>
        <w:rPr>
          <w:bCs/>
          <w:noProof/>
        </w:rPr>
      </w:pPr>
      <w:r w:rsidRPr="00C22C3B">
        <w:rPr>
          <w:bCs/>
          <w:noProof/>
        </w:rPr>
        <w:t xml:space="preserve">Na temelju članka </w:t>
      </w:r>
      <w:r w:rsidR="00BE42B6" w:rsidRPr="00C22C3B">
        <w:rPr>
          <w:bCs/>
          <w:noProof/>
        </w:rPr>
        <w:t>28</w:t>
      </w:r>
      <w:r w:rsidRPr="00C22C3B">
        <w:rPr>
          <w:bCs/>
          <w:noProof/>
        </w:rPr>
        <w:t>. stavka 1. Zakona o javnoj nabavi (N</w:t>
      </w:r>
      <w:r w:rsidR="00BE42B6" w:rsidRPr="00C22C3B">
        <w:rPr>
          <w:bCs/>
          <w:noProof/>
        </w:rPr>
        <w:t>ar. nov. br.</w:t>
      </w:r>
      <w:r w:rsidRPr="00C22C3B">
        <w:rPr>
          <w:bCs/>
          <w:noProof/>
        </w:rPr>
        <w:t xml:space="preserve"> </w:t>
      </w:r>
      <w:r w:rsidR="00BE42B6" w:rsidRPr="00C22C3B">
        <w:rPr>
          <w:bCs/>
          <w:noProof/>
        </w:rPr>
        <w:t>120/16</w:t>
      </w:r>
      <w:r w:rsidRPr="00C22C3B">
        <w:rPr>
          <w:bCs/>
          <w:noProof/>
        </w:rPr>
        <w:t>)</w:t>
      </w:r>
      <w:r w:rsidR="00C22C3B" w:rsidRPr="00C22C3B">
        <w:rPr>
          <w:bCs/>
          <w:noProof/>
        </w:rPr>
        <w:t>,</w:t>
      </w:r>
      <w:r w:rsidRPr="00C22C3B">
        <w:rPr>
          <w:bCs/>
          <w:noProof/>
        </w:rPr>
        <w:t xml:space="preserve"> </w:t>
      </w:r>
      <w:r w:rsidR="00AB501C">
        <w:rPr>
          <w:bCs/>
          <w:noProof/>
        </w:rPr>
        <w:t xml:space="preserve">članka 3. Pravilnika o planu nabave, registru ugovora, prethodnom savjetovanju i analizi tržišta u javnoj nabavi (Nar. Nov. </w:t>
      </w:r>
      <w:r w:rsidR="00B20950">
        <w:rPr>
          <w:bCs/>
          <w:noProof/>
        </w:rPr>
        <w:t>br</w:t>
      </w:r>
      <w:r w:rsidR="00AB501C">
        <w:rPr>
          <w:bCs/>
          <w:noProof/>
        </w:rPr>
        <w:t xml:space="preserve">. 101/17), </w:t>
      </w:r>
      <w:r w:rsidR="00C22C3B" w:rsidRPr="00C22C3B">
        <w:rPr>
          <w:bCs/>
          <w:noProof/>
        </w:rPr>
        <w:t>članka 4. Odluke o provedbi postupka jednostavne nabave</w:t>
      </w:r>
      <w:r w:rsidR="00B20950" w:rsidRPr="00B20950">
        <w:rPr>
          <w:bCs/>
          <w:noProof/>
        </w:rPr>
        <w:t xml:space="preserve"> </w:t>
      </w:r>
      <w:r w:rsidR="00B20950">
        <w:rPr>
          <w:bCs/>
          <w:noProof/>
        </w:rPr>
        <w:t xml:space="preserve">Dječjeg vrtića „Zvirek“ </w:t>
      </w:r>
      <w:r w:rsidR="00C22C3B" w:rsidRPr="00C22C3B">
        <w:t xml:space="preserve"> </w:t>
      </w:r>
      <w:r w:rsidRPr="00C22C3B">
        <w:rPr>
          <w:bCs/>
          <w:noProof/>
        </w:rPr>
        <w:t xml:space="preserve">i članka </w:t>
      </w:r>
      <w:r w:rsidR="003563E1">
        <w:rPr>
          <w:bCs/>
          <w:noProof/>
        </w:rPr>
        <w:t>31</w:t>
      </w:r>
      <w:r w:rsidRPr="00C22C3B">
        <w:rPr>
          <w:bCs/>
          <w:noProof/>
        </w:rPr>
        <w:t>. Statuta Dječjeg vrtića</w:t>
      </w:r>
      <w:r w:rsidR="00D41127" w:rsidRPr="00C22C3B">
        <w:rPr>
          <w:bCs/>
          <w:noProof/>
        </w:rPr>
        <w:t xml:space="preserve"> </w:t>
      </w:r>
      <w:r w:rsidRPr="00C22C3B">
        <w:rPr>
          <w:bCs/>
          <w:noProof/>
        </w:rPr>
        <w:t xml:space="preserve">„Zvirek“ Stubičke Toplice, </w:t>
      </w:r>
      <w:r w:rsidR="003563E1">
        <w:rPr>
          <w:bCs/>
          <w:noProof/>
        </w:rPr>
        <w:t>Upravno vijeće</w:t>
      </w:r>
      <w:r w:rsidR="00EC5753">
        <w:rPr>
          <w:bCs/>
          <w:noProof/>
        </w:rPr>
        <w:t xml:space="preserve"> Dječjeg vrtića „</w:t>
      </w:r>
      <w:r w:rsidR="00F228F2">
        <w:rPr>
          <w:bCs/>
          <w:noProof/>
        </w:rPr>
        <w:t>Z</w:t>
      </w:r>
      <w:r w:rsidR="00EC5753">
        <w:rPr>
          <w:bCs/>
          <w:noProof/>
        </w:rPr>
        <w:t xml:space="preserve">virek“ </w:t>
      </w:r>
      <w:r w:rsidR="00EE40C4">
        <w:rPr>
          <w:bCs/>
          <w:noProof/>
        </w:rPr>
        <w:t>don</w:t>
      </w:r>
      <w:r w:rsidR="003563E1">
        <w:rPr>
          <w:bCs/>
          <w:noProof/>
        </w:rPr>
        <w:t xml:space="preserve">ijelo je na </w:t>
      </w:r>
      <w:r w:rsidR="00CD08E4">
        <w:rPr>
          <w:bCs/>
          <w:noProof/>
        </w:rPr>
        <w:t>13</w:t>
      </w:r>
      <w:r w:rsidR="003563E1">
        <w:rPr>
          <w:bCs/>
          <w:noProof/>
        </w:rPr>
        <w:t xml:space="preserve">. sjednici Upravnog vijeća održane dana </w:t>
      </w:r>
      <w:r w:rsidR="00CD08E4">
        <w:rPr>
          <w:bCs/>
          <w:noProof/>
        </w:rPr>
        <w:t>18.03</w:t>
      </w:r>
      <w:r w:rsidR="00AB501C">
        <w:rPr>
          <w:bCs/>
          <w:noProof/>
        </w:rPr>
        <w:t>.</w:t>
      </w:r>
      <w:r w:rsidR="003563E1">
        <w:rPr>
          <w:bCs/>
          <w:noProof/>
        </w:rPr>
        <w:t>201</w:t>
      </w:r>
      <w:r w:rsidR="00AB501C">
        <w:rPr>
          <w:bCs/>
          <w:noProof/>
        </w:rPr>
        <w:t>9</w:t>
      </w:r>
      <w:r w:rsidR="003563E1">
        <w:rPr>
          <w:bCs/>
          <w:noProof/>
        </w:rPr>
        <w:t>. godine</w:t>
      </w:r>
    </w:p>
    <w:p w:rsidR="006F5204" w:rsidRPr="00C22C3B" w:rsidRDefault="006F5204" w:rsidP="00D41127">
      <w:pPr>
        <w:ind w:left="-426" w:firstLine="142"/>
        <w:jc w:val="both"/>
        <w:rPr>
          <w:bCs/>
          <w:noProof/>
        </w:rPr>
      </w:pPr>
      <w:bookmarkStart w:id="0" w:name="_GoBack"/>
      <w:bookmarkEnd w:id="0"/>
    </w:p>
    <w:p w:rsidR="00AB501C" w:rsidRPr="00AB501C" w:rsidRDefault="00AB501C" w:rsidP="00AB501C">
      <w:pPr>
        <w:ind w:left="851" w:hanging="993"/>
        <w:jc w:val="center"/>
        <w:rPr>
          <w:b/>
          <w:bCs/>
          <w:noProof/>
        </w:rPr>
      </w:pPr>
      <w:r w:rsidRPr="00AB501C">
        <w:rPr>
          <w:b/>
          <w:bCs/>
          <w:noProof/>
        </w:rPr>
        <w:t>I.</w:t>
      </w:r>
      <w:r>
        <w:rPr>
          <w:b/>
          <w:bCs/>
          <w:noProof/>
        </w:rPr>
        <w:t xml:space="preserve"> </w:t>
      </w:r>
      <w:r w:rsidRPr="00AB501C">
        <w:rPr>
          <w:b/>
          <w:bCs/>
          <w:noProof/>
        </w:rPr>
        <w:t>IZMJENU</w:t>
      </w:r>
    </w:p>
    <w:p w:rsidR="006F5204" w:rsidRPr="00C22C3B" w:rsidRDefault="006F5204" w:rsidP="00C22C3B">
      <w:pPr>
        <w:ind w:left="851" w:hanging="993"/>
        <w:jc w:val="center"/>
        <w:rPr>
          <w:b/>
          <w:bCs/>
          <w:noProof/>
        </w:rPr>
      </w:pPr>
      <w:r w:rsidRPr="00C22C3B">
        <w:rPr>
          <w:b/>
          <w:bCs/>
          <w:noProof/>
        </w:rPr>
        <w:t>PLAN</w:t>
      </w:r>
      <w:r w:rsidR="00AB501C">
        <w:rPr>
          <w:b/>
          <w:bCs/>
          <w:noProof/>
        </w:rPr>
        <w:t>A</w:t>
      </w:r>
      <w:r w:rsidRPr="00C22C3B">
        <w:rPr>
          <w:b/>
          <w:bCs/>
          <w:noProof/>
        </w:rPr>
        <w:t xml:space="preserve"> NABAVE</w:t>
      </w:r>
      <w:r w:rsidR="00BE42B6" w:rsidRPr="00C22C3B">
        <w:rPr>
          <w:b/>
          <w:bCs/>
          <w:noProof/>
        </w:rPr>
        <w:t xml:space="preserve"> ROBA, RADOVA I USLUGA ZA 201</w:t>
      </w:r>
      <w:r w:rsidR="00EE40C4">
        <w:rPr>
          <w:b/>
          <w:bCs/>
          <w:noProof/>
        </w:rPr>
        <w:t>9</w:t>
      </w:r>
      <w:r w:rsidR="00BE42B6" w:rsidRPr="00C22C3B">
        <w:rPr>
          <w:b/>
          <w:bCs/>
          <w:noProof/>
        </w:rPr>
        <w:t>. GODINU</w:t>
      </w:r>
    </w:p>
    <w:p w:rsidR="00D41127" w:rsidRPr="00C22C3B" w:rsidRDefault="00D41127" w:rsidP="00D41127">
      <w:pPr>
        <w:ind w:left="851" w:hanging="1277"/>
        <w:rPr>
          <w:b/>
          <w:bCs/>
          <w:noProof/>
        </w:rPr>
      </w:pPr>
    </w:p>
    <w:p w:rsidR="006F5204" w:rsidRPr="00C22C3B" w:rsidRDefault="006F5204" w:rsidP="00D41127">
      <w:pPr>
        <w:ind w:left="851" w:hanging="1277"/>
        <w:jc w:val="center"/>
        <w:rPr>
          <w:b/>
          <w:noProof/>
        </w:rPr>
      </w:pPr>
      <w:r w:rsidRPr="00C22C3B">
        <w:rPr>
          <w:b/>
          <w:noProof/>
        </w:rPr>
        <w:t>Članak 1.</w:t>
      </w:r>
    </w:p>
    <w:p w:rsidR="00AB501C" w:rsidRDefault="006F5204" w:rsidP="00D41127">
      <w:pPr>
        <w:ind w:left="-140" w:hanging="286"/>
        <w:jc w:val="both"/>
        <w:rPr>
          <w:noProof/>
        </w:rPr>
      </w:pPr>
      <w:r w:rsidRPr="00C22C3B">
        <w:rPr>
          <w:noProof/>
        </w:rPr>
        <w:tab/>
      </w:r>
      <w:r w:rsidR="00AB501C">
        <w:rPr>
          <w:noProof/>
        </w:rPr>
        <w:t>U Planu nabave roba, radova i usluga za 2019. godinu, KLASA:</w:t>
      </w:r>
      <w:r w:rsidR="00B20950">
        <w:rPr>
          <w:noProof/>
        </w:rPr>
        <w:t>400-09/18-01</w:t>
      </w:r>
      <w:r w:rsidR="00AB501C">
        <w:rPr>
          <w:noProof/>
        </w:rPr>
        <w:t>, URBROJ:</w:t>
      </w:r>
      <w:r w:rsidR="00B20950">
        <w:rPr>
          <w:noProof/>
        </w:rPr>
        <w:t>2113-27-04-18-2</w:t>
      </w:r>
      <w:r w:rsidR="00AB501C">
        <w:rPr>
          <w:noProof/>
        </w:rPr>
        <w:t xml:space="preserve"> od </w:t>
      </w:r>
      <w:r w:rsidR="00B20950">
        <w:rPr>
          <w:noProof/>
        </w:rPr>
        <w:t>12. prosinca 2018. godine</w:t>
      </w:r>
      <w:r w:rsidR="00AB501C">
        <w:rPr>
          <w:noProof/>
        </w:rPr>
        <w:t>, u članku 1.</w:t>
      </w:r>
      <w:r w:rsidR="00B20950">
        <w:rPr>
          <w:noProof/>
        </w:rPr>
        <w:t>,</w:t>
      </w:r>
      <w:r w:rsidR="00AB501C">
        <w:rPr>
          <w:noProof/>
        </w:rPr>
        <w:t xml:space="preserve"> u tabeli</w:t>
      </w:r>
      <w:r w:rsidR="00B20950">
        <w:rPr>
          <w:noProof/>
        </w:rPr>
        <w:t>,</w:t>
      </w:r>
      <w:r w:rsidR="00AB501C">
        <w:rPr>
          <w:noProof/>
        </w:rPr>
        <w:t xml:space="preserve"> dodaju se stupci (označeni crvenom bojom) kako slijedi:</w:t>
      </w:r>
    </w:p>
    <w:p w:rsidR="00AB501C" w:rsidRDefault="00AB501C" w:rsidP="00D41127">
      <w:pPr>
        <w:ind w:left="-140" w:hanging="286"/>
        <w:jc w:val="both"/>
        <w:rPr>
          <w:noProof/>
        </w:rPr>
      </w:pPr>
    </w:p>
    <w:p w:rsidR="00AB501C" w:rsidRPr="00AB501C" w:rsidRDefault="00AB501C" w:rsidP="00AB501C">
      <w:pPr>
        <w:ind w:left="-140" w:hanging="286"/>
        <w:jc w:val="center"/>
        <w:rPr>
          <w:b/>
          <w:i/>
          <w:noProof/>
        </w:rPr>
      </w:pPr>
      <w:r w:rsidRPr="00AB501C">
        <w:rPr>
          <w:b/>
          <w:i/>
          <w:noProof/>
        </w:rPr>
        <w:t>Članak 1.</w:t>
      </w:r>
    </w:p>
    <w:p w:rsidR="00AB501C" w:rsidRPr="00AB501C" w:rsidRDefault="00AB501C" w:rsidP="00AB501C">
      <w:pPr>
        <w:ind w:left="-140"/>
        <w:jc w:val="both"/>
        <w:rPr>
          <w:i/>
          <w:noProof/>
        </w:rPr>
      </w:pPr>
      <w:r w:rsidRPr="00AB501C">
        <w:rPr>
          <w:i/>
          <w:noProof/>
        </w:rPr>
        <w:t>Jednostavna nabava robe i usluga procijenjene vrijednosti do 200.000,00 kn i nabave radova procijenene vrijednosti do 500.000,00 kn provest će se temeljem odredaba Odluke o provedbi postupka jednostavne nabave.</w:t>
      </w:r>
    </w:p>
    <w:p w:rsidR="00AB501C" w:rsidRDefault="00AB501C" w:rsidP="00D41127">
      <w:pPr>
        <w:ind w:left="-140" w:hanging="286"/>
        <w:jc w:val="both"/>
        <w:rPr>
          <w:noProof/>
        </w:rPr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976"/>
        <w:gridCol w:w="666"/>
        <w:gridCol w:w="1116"/>
        <w:gridCol w:w="996"/>
        <w:gridCol w:w="1497"/>
        <w:gridCol w:w="1217"/>
        <w:gridCol w:w="994"/>
        <w:gridCol w:w="826"/>
        <w:gridCol w:w="937"/>
        <w:gridCol w:w="987"/>
      </w:tblGrid>
      <w:tr w:rsidR="00AB501C" w:rsidRPr="00105CAE" w:rsidTr="00AB501C">
        <w:trPr>
          <w:trHeight w:val="408"/>
          <w:jc w:val="center"/>
        </w:trPr>
        <w:tc>
          <w:tcPr>
            <w:tcW w:w="551" w:type="dxa"/>
            <w:vAlign w:val="center"/>
          </w:tcPr>
          <w:p w:rsidR="00AB501C" w:rsidRPr="00AB501C" w:rsidRDefault="00AB501C" w:rsidP="00AB501C">
            <w:pPr>
              <w:ind w:left="-90" w:firstLine="90"/>
              <w:jc w:val="center"/>
              <w:rPr>
                <w:bCs/>
                <w:noProof/>
                <w:color w:val="FF0000"/>
                <w:sz w:val="18"/>
                <w:szCs w:val="18"/>
              </w:rPr>
            </w:pPr>
            <w:r w:rsidRPr="00AB501C">
              <w:rPr>
                <w:bCs/>
                <w:noProof/>
                <w:color w:val="FF0000"/>
                <w:sz w:val="18"/>
                <w:szCs w:val="18"/>
              </w:rPr>
              <w:t>Red. br.</w:t>
            </w:r>
          </w:p>
        </w:tc>
        <w:tc>
          <w:tcPr>
            <w:tcW w:w="976" w:type="dxa"/>
            <w:vAlign w:val="center"/>
          </w:tcPr>
          <w:p w:rsidR="00AB501C" w:rsidRPr="0064754A" w:rsidRDefault="00AB501C" w:rsidP="00AB501C">
            <w:pPr>
              <w:ind w:left="-90" w:hanging="17"/>
              <w:jc w:val="center"/>
              <w:rPr>
                <w:bCs/>
                <w:noProof/>
                <w:sz w:val="18"/>
                <w:szCs w:val="18"/>
              </w:rPr>
            </w:pPr>
            <w:r w:rsidRPr="0064754A">
              <w:rPr>
                <w:bCs/>
                <w:noProof/>
                <w:sz w:val="18"/>
                <w:szCs w:val="18"/>
              </w:rPr>
              <w:t>PREDMET NABAVE</w:t>
            </w:r>
          </w:p>
        </w:tc>
        <w:tc>
          <w:tcPr>
            <w:tcW w:w="666" w:type="dxa"/>
            <w:vAlign w:val="center"/>
          </w:tcPr>
          <w:p w:rsidR="00AB501C" w:rsidRPr="0064754A" w:rsidRDefault="00AB501C" w:rsidP="00AB501C">
            <w:pPr>
              <w:ind w:left="-90" w:firstLine="90"/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Konto</w:t>
            </w:r>
          </w:p>
        </w:tc>
        <w:tc>
          <w:tcPr>
            <w:tcW w:w="1116" w:type="dxa"/>
            <w:vAlign w:val="center"/>
          </w:tcPr>
          <w:p w:rsidR="00AB501C" w:rsidRPr="0064754A" w:rsidRDefault="00AB501C" w:rsidP="00AB501C">
            <w:pPr>
              <w:ind w:left="-90" w:firstLine="90"/>
              <w:jc w:val="center"/>
              <w:rPr>
                <w:bCs/>
                <w:noProof/>
                <w:sz w:val="18"/>
                <w:szCs w:val="18"/>
              </w:rPr>
            </w:pPr>
            <w:r w:rsidRPr="0064754A">
              <w:rPr>
                <w:bCs/>
                <w:noProof/>
                <w:sz w:val="18"/>
                <w:szCs w:val="18"/>
              </w:rPr>
              <w:t>Evidencijski br. nabave</w:t>
            </w:r>
          </w:p>
        </w:tc>
        <w:tc>
          <w:tcPr>
            <w:tcW w:w="996" w:type="dxa"/>
            <w:vAlign w:val="center"/>
          </w:tcPr>
          <w:p w:rsidR="00AB501C" w:rsidRPr="00AB501C" w:rsidRDefault="00AB501C" w:rsidP="00AB501C">
            <w:pPr>
              <w:ind w:left="-90" w:firstLine="90"/>
              <w:jc w:val="center"/>
              <w:rPr>
                <w:bCs/>
                <w:noProof/>
                <w:color w:val="FF0000"/>
                <w:sz w:val="18"/>
                <w:szCs w:val="18"/>
              </w:rPr>
            </w:pPr>
            <w:r w:rsidRPr="00AB501C">
              <w:rPr>
                <w:bCs/>
                <w:noProof/>
                <w:color w:val="FF0000"/>
                <w:sz w:val="18"/>
                <w:szCs w:val="18"/>
              </w:rPr>
              <w:t>CPV</w:t>
            </w:r>
          </w:p>
        </w:tc>
        <w:tc>
          <w:tcPr>
            <w:tcW w:w="1497" w:type="dxa"/>
            <w:vAlign w:val="center"/>
          </w:tcPr>
          <w:p w:rsidR="00AB501C" w:rsidRPr="0064754A" w:rsidRDefault="00AB501C" w:rsidP="00AB501C">
            <w:pPr>
              <w:ind w:left="-90" w:right="-959" w:firstLine="90"/>
              <w:jc w:val="both"/>
              <w:rPr>
                <w:bCs/>
                <w:noProof/>
                <w:sz w:val="18"/>
                <w:szCs w:val="18"/>
              </w:rPr>
            </w:pPr>
            <w:r w:rsidRPr="0064754A">
              <w:rPr>
                <w:bCs/>
                <w:noProof/>
                <w:sz w:val="18"/>
                <w:szCs w:val="18"/>
              </w:rPr>
              <w:t>PROCIJENJENA</w:t>
            </w:r>
          </w:p>
          <w:p w:rsidR="00AB501C" w:rsidRPr="0064754A" w:rsidRDefault="00AB501C" w:rsidP="00AB501C">
            <w:pPr>
              <w:ind w:right="-959"/>
              <w:jc w:val="both"/>
              <w:rPr>
                <w:bCs/>
                <w:noProof/>
                <w:sz w:val="18"/>
                <w:szCs w:val="18"/>
              </w:rPr>
            </w:pPr>
            <w:r w:rsidRPr="0064754A">
              <w:rPr>
                <w:bCs/>
                <w:noProof/>
                <w:sz w:val="18"/>
                <w:szCs w:val="18"/>
              </w:rPr>
              <w:t>VRIJEDNOST</w:t>
            </w:r>
          </w:p>
          <w:p w:rsidR="00AB501C" w:rsidRPr="0064754A" w:rsidRDefault="00AB501C" w:rsidP="00AB501C">
            <w:pPr>
              <w:ind w:right="-959"/>
              <w:jc w:val="both"/>
              <w:rPr>
                <w:bCs/>
                <w:noProof/>
                <w:sz w:val="18"/>
                <w:szCs w:val="18"/>
              </w:rPr>
            </w:pPr>
            <w:r w:rsidRPr="0064754A">
              <w:rPr>
                <w:bCs/>
                <w:noProof/>
                <w:sz w:val="18"/>
                <w:szCs w:val="18"/>
              </w:rPr>
              <w:t>(KN)</w:t>
            </w:r>
          </w:p>
        </w:tc>
        <w:tc>
          <w:tcPr>
            <w:tcW w:w="1217" w:type="dxa"/>
            <w:vAlign w:val="center"/>
          </w:tcPr>
          <w:p w:rsidR="00AB501C" w:rsidRPr="00AB501C" w:rsidRDefault="00AB501C" w:rsidP="00AB501C">
            <w:pPr>
              <w:ind w:left="-90" w:firstLine="1"/>
              <w:jc w:val="center"/>
              <w:rPr>
                <w:bCs/>
                <w:noProof/>
                <w:sz w:val="18"/>
                <w:szCs w:val="18"/>
              </w:rPr>
            </w:pPr>
            <w:r w:rsidRPr="00AB501C">
              <w:rPr>
                <w:bCs/>
                <w:noProof/>
                <w:sz w:val="18"/>
                <w:szCs w:val="18"/>
              </w:rPr>
              <w:t>PLANIRANA VRIJEDNOST (KN)</w:t>
            </w:r>
          </w:p>
        </w:tc>
        <w:tc>
          <w:tcPr>
            <w:tcW w:w="994" w:type="dxa"/>
            <w:vAlign w:val="center"/>
          </w:tcPr>
          <w:p w:rsidR="00AB501C" w:rsidRPr="00AB501C" w:rsidRDefault="00AB501C" w:rsidP="00AB501C">
            <w:pPr>
              <w:ind w:left="-90" w:firstLine="1"/>
              <w:jc w:val="center"/>
              <w:rPr>
                <w:bCs/>
                <w:noProof/>
                <w:color w:val="FF0000"/>
                <w:sz w:val="18"/>
                <w:szCs w:val="18"/>
              </w:rPr>
            </w:pPr>
            <w:r w:rsidRPr="00AB501C">
              <w:rPr>
                <w:bCs/>
                <w:noProof/>
                <w:color w:val="FF0000"/>
                <w:sz w:val="18"/>
                <w:szCs w:val="18"/>
              </w:rPr>
              <w:t>Vrsta postupka</w:t>
            </w:r>
          </w:p>
        </w:tc>
        <w:tc>
          <w:tcPr>
            <w:tcW w:w="826" w:type="dxa"/>
            <w:vAlign w:val="center"/>
          </w:tcPr>
          <w:p w:rsidR="00AB501C" w:rsidRPr="00AB501C" w:rsidRDefault="00AB501C" w:rsidP="00AB501C">
            <w:pPr>
              <w:ind w:left="-90" w:hanging="19"/>
              <w:jc w:val="center"/>
              <w:rPr>
                <w:bCs/>
                <w:noProof/>
                <w:color w:val="FF0000"/>
                <w:sz w:val="18"/>
                <w:szCs w:val="18"/>
              </w:rPr>
            </w:pPr>
            <w:r w:rsidRPr="00AB501C">
              <w:rPr>
                <w:bCs/>
                <w:noProof/>
                <w:color w:val="FF0000"/>
                <w:sz w:val="18"/>
                <w:szCs w:val="18"/>
              </w:rPr>
              <w:t>Sklapa se Ugovor/</w:t>
            </w:r>
          </w:p>
          <w:p w:rsidR="00AB501C" w:rsidRPr="00AB501C" w:rsidRDefault="00AB501C" w:rsidP="00AB501C">
            <w:pPr>
              <w:ind w:left="-90" w:hanging="17"/>
              <w:jc w:val="center"/>
              <w:rPr>
                <w:bCs/>
                <w:noProof/>
                <w:color w:val="FF0000"/>
                <w:sz w:val="18"/>
                <w:szCs w:val="18"/>
              </w:rPr>
            </w:pPr>
            <w:r w:rsidRPr="00AB501C">
              <w:rPr>
                <w:bCs/>
                <w:noProof/>
                <w:color w:val="FF0000"/>
                <w:sz w:val="18"/>
                <w:szCs w:val="18"/>
              </w:rPr>
              <w:t>okvirni sporazum</w:t>
            </w:r>
          </w:p>
        </w:tc>
        <w:tc>
          <w:tcPr>
            <w:tcW w:w="937" w:type="dxa"/>
            <w:vAlign w:val="center"/>
          </w:tcPr>
          <w:p w:rsidR="00AB501C" w:rsidRPr="00AB501C" w:rsidRDefault="00AB501C" w:rsidP="00AB501C">
            <w:pPr>
              <w:ind w:right="-959"/>
              <w:rPr>
                <w:bCs/>
                <w:noProof/>
                <w:color w:val="FF0000"/>
                <w:sz w:val="18"/>
                <w:szCs w:val="18"/>
              </w:rPr>
            </w:pPr>
            <w:r w:rsidRPr="00AB501C">
              <w:rPr>
                <w:bCs/>
                <w:noProof/>
                <w:color w:val="FF0000"/>
                <w:sz w:val="18"/>
                <w:szCs w:val="18"/>
              </w:rPr>
              <w:t>Planirani</w:t>
            </w:r>
          </w:p>
          <w:p w:rsidR="00AB501C" w:rsidRPr="00AB501C" w:rsidRDefault="00AB501C" w:rsidP="00AB501C">
            <w:pPr>
              <w:ind w:left="-90" w:right="-959" w:firstLine="90"/>
              <w:rPr>
                <w:bCs/>
                <w:noProof/>
                <w:color w:val="FF0000"/>
                <w:sz w:val="18"/>
                <w:szCs w:val="18"/>
              </w:rPr>
            </w:pPr>
            <w:r w:rsidRPr="00AB501C">
              <w:rPr>
                <w:bCs/>
                <w:noProof/>
                <w:color w:val="FF0000"/>
                <w:sz w:val="18"/>
                <w:szCs w:val="18"/>
              </w:rPr>
              <w:t>početak</w:t>
            </w:r>
          </w:p>
          <w:p w:rsidR="00AB501C" w:rsidRPr="00AB501C" w:rsidRDefault="00AB501C" w:rsidP="00AB501C">
            <w:pPr>
              <w:ind w:left="-90" w:right="-959" w:firstLine="90"/>
              <w:rPr>
                <w:bCs/>
                <w:noProof/>
                <w:color w:val="FF0000"/>
                <w:sz w:val="18"/>
                <w:szCs w:val="18"/>
              </w:rPr>
            </w:pPr>
            <w:r w:rsidRPr="00AB501C">
              <w:rPr>
                <w:bCs/>
                <w:noProof/>
                <w:color w:val="FF0000"/>
                <w:sz w:val="18"/>
                <w:szCs w:val="18"/>
              </w:rPr>
              <w:t>postupka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B501C" w:rsidRPr="00AB501C" w:rsidRDefault="00AB501C" w:rsidP="00AB501C">
            <w:pPr>
              <w:ind w:left="-53"/>
              <w:jc w:val="center"/>
              <w:rPr>
                <w:bCs/>
                <w:noProof/>
                <w:color w:val="FF0000"/>
                <w:sz w:val="18"/>
                <w:szCs w:val="18"/>
              </w:rPr>
            </w:pPr>
            <w:r w:rsidRPr="00AB501C">
              <w:rPr>
                <w:bCs/>
                <w:noProof/>
                <w:color w:val="FF0000"/>
                <w:sz w:val="18"/>
                <w:szCs w:val="18"/>
              </w:rPr>
              <w:t xml:space="preserve">Planirano trajanje ugovora </w:t>
            </w:r>
          </w:p>
        </w:tc>
      </w:tr>
      <w:tr w:rsidR="00AB501C" w:rsidRPr="00105CAE" w:rsidTr="00B20950">
        <w:trPr>
          <w:trHeight w:val="207"/>
          <w:jc w:val="center"/>
        </w:trPr>
        <w:tc>
          <w:tcPr>
            <w:tcW w:w="551" w:type="dxa"/>
          </w:tcPr>
          <w:p w:rsidR="00AB501C" w:rsidRPr="00AB501C" w:rsidRDefault="00AB501C" w:rsidP="009B2A0D">
            <w:pPr>
              <w:ind w:left="-90" w:firstLine="90"/>
              <w:jc w:val="center"/>
              <w:rPr>
                <w:noProof/>
                <w:color w:val="FF0000"/>
                <w:sz w:val="18"/>
                <w:szCs w:val="18"/>
              </w:rPr>
            </w:pPr>
            <w:r w:rsidRPr="00AB501C">
              <w:rPr>
                <w:noProof/>
                <w:color w:val="FF0000"/>
                <w:sz w:val="18"/>
                <w:szCs w:val="18"/>
              </w:rPr>
              <w:t>1.</w:t>
            </w:r>
          </w:p>
          <w:p w:rsidR="00AB501C" w:rsidRPr="00AB501C" w:rsidRDefault="00AB501C" w:rsidP="009B2A0D">
            <w:pPr>
              <w:ind w:left="-90" w:firstLine="90"/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AB501C" w:rsidRPr="0064754A" w:rsidRDefault="00AB501C" w:rsidP="009B2A0D">
            <w:pPr>
              <w:ind w:left="-90" w:firstLine="90"/>
              <w:rPr>
                <w:noProof/>
                <w:color w:val="000000"/>
                <w:sz w:val="18"/>
                <w:szCs w:val="18"/>
              </w:rPr>
            </w:pPr>
            <w:r w:rsidRPr="0064754A">
              <w:rPr>
                <w:noProof/>
                <w:color w:val="000000"/>
                <w:sz w:val="18"/>
                <w:szCs w:val="18"/>
              </w:rPr>
              <w:t>Plin</w:t>
            </w:r>
          </w:p>
        </w:tc>
        <w:tc>
          <w:tcPr>
            <w:tcW w:w="666" w:type="dxa"/>
            <w:vAlign w:val="center"/>
          </w:tcPr>
          <w:p w:rsidR="00AB501C" w:rsidRPr="0064754A" w:rsidRDefault="00AB501C" w:rsidP="009B2A0D">
            <w:pPr>
              <w:ind w:left="-90" w:firstLine="90"/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32233</w:t>
            </w:r>
          </w:p>
        </w:tc>
        <w:tc>
          <w:tcPr>
            <w:tcW w:w="1116" w:type="dxa"/>
            <w:vAlign w:val="center"/>
          </w:tcPr>
          <w:p w:rsidR="00AB501C" w:rsidRPr="0064754A" w:rsidRDefault="00AB501C" w:rsidP="009B2A0D">
            <w:pPr>
              <w:ind w:left="-90" w:firstLine="9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64754A">
              <w:rPr>
                <w:noProof/>
                <w:color w:val="000000"/>
                <w:sz w:val="18"/>
                <w:szCs w:val="18"/>
              </w:rPr>
              <w:t>1/2019</w:t>
            </w:r>
          </w:p>
        </w:tc>
        <w:tc>
          <w:tcPr>
            <w:tcW w:w="996" w:type="dxa"/>
          </w:tcPr>
          <w:p w:rsidR="00AB501C" w:rsidRPr="00AB501C" w:rsidRDefault="00AB501C" w:rsidP="009B2A0D">
            <w:pPr>
              <w:jc w:val="center"/>
              <w:rPr>
                <w:color w:val="FF0000"/>
                <w:sz w:val="18"/>
                <w:szCs w:val="18"/>
              </w:rPr>
            </w:pPr>
            <w:r w:rsidRPr="00AB501C">
              <w:rPr>
                <w:color w:val="FF0000"/>
                <w:sz w:val="18"/>
                <w:szCs w:val="18"/>
              </w:rPr>
              <w:t>65200000-5</w:t>
            </w:r>
          </w:p>
          <w:p w:rsidR="00AB501C" w:rsidRPr="00AB501C" w:rsidRDefault="00AB501C" w:rsidP="009B2A0D">
            <w:pPr>
              <w:ind w:left="-90" w:firstLine="90"/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AB501C" w:rsidRPr="0064754A" w:rsidRDefault="00AB501C" w:rsidP="009B2A0D">
            <w:pPr>
              <w:ind w:left="-90" w:firstLine="9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64754A">
              <w:rPr>
                <w:noProof/>
                <w:color w:val="000000"/>
                <w:sz w:val="18"/>
                <w:szCs w:val="18"/>
              </w:rPr>
              <w:t xml:space="preserve"> 32.000,00</w:t>
            </w:r>
          </w:p>
        </w:tc>
        <w:tc>
          <w:tcPr>
            <w:tcW w:w="1217" w:type="dxa"/>
            <w:vAlign w:val="center"/>
          </w:tcPr>
          <w:p w:rsidR="00AB501C" w:rsidRPr="00AB501C" w:rsidRDefault="00AB501C" w:rsidP="00AB501C">
            <w:pPr>
              <w:ind w:left="-90" w:hanging="12"/>
              <w:jc w:val="center"/>
              <w:rPr>
                <w:noProof/>
                <w:sz w:val="18"/>
                <w:szCs w:val="18"/>
              </w:rPr>
            </w:pPr>
            <w:r w:rsidRPr="00AB501C">
              <w:rPr>
                <w:noProof/>
                <w:sz w:val="18"/>
                <w:szCs w:val="18"/>
              </w:rPr>
              <w:t>40.000,00</w:t>
            </w:r>
          </w:p>
        </w:tc>
        <w:tc>
          <w:tcPr>
            <w:tcW w:w="994" w:type="dxa"/>
            <w:vAlign w:val="center"/>
          </w:tcPr>
          <w:p w:rsidR="00AB501C" w:rsidRPr="00AB501C" w:rsidRDefault="00AB501C" w:rsidP="00AB501C">
            <w:pPr>
              <w:ind w:left="-90" w:hanging="12"/>
              <w:jc w:val="center"/>
              <w:rPr>
                <w:noProof/>
                <w:color w:val="FF0000"/>
                <w:sz w:val="18"/>
                <w:szCs w:val="18"/>
              </w:rPr>
            </w:pPr>
            <w:r w:rsidRPr="00AB501C">
              <w:rPr>
                <w:noProof/>
                <w:color w:val="FF0000"/>
                <w:sz w:val="18"/>
                <w:szCs w:val="18"/>
              </w:rPr>
              <w:t>Jednostavna nabava</w:t>
            </w:r>
          </w:p>
        </w:tc>
        <w:tc>
          <w:tcPr>
            <w:tcW w:w="826" w:type="dxa"/>
            <w:vAlign w:val="center"/>
          </w:tcPr>
          <w:p w:rsidR="00AB501C" w:rsidRPr="00AB501C" w:rsidRDefault="00AB501C" w:rsidP="009B2A0D">
            <w:pPr>
              <w:ind w:left="-90" w:firstLine="90"/>
              <w:rPr>
                <w:noProof/>
                <w:color w:val="FF0000"/>
                <w:sz w:val="18"/>
                <w:szCs w:val="18"/>
              </w:rPr>
            </w:pPr>
            <w:r w:rsidRPr="00AB501C">
              <w:rPr>
                <w:noProof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37" w:type="dxa"/>
            <w:vAlign w:val="center"/>
          </w:tcPr>
          <w:p w:rsidR="00AB501C" w:rsidRPr="00AB501C" w:rsidRDefault="00AB501C" w:rsidP="00AB501C">
            <w:pPr>
              <w:ind w:left="-90" w:firstLine="90"/>
              <w:jc w:val="center"/>
              <w:rPr>
                <w:noProof/>
                <w:color w:val="FF0000"/>
                <w:sz w:val="18"/>
                <w:szCs w:val="18"/>
              </w:rPr>
            </w:pPr>
            <w:r w:rsidRPr="00AB501C">
              <w:rPr>
                <w:noProof/>
                <w:color w:val="FF0000"/>
                <w:sz w:val="18"/>
                <w:szCs w:val="18"/>
              </w:rPr>
              <w:t>11</w:t>
            </w:r>
            <w:r>
              <w:rPr>
                <w:noProof/>
                <w:color w:val="FF0000"/>
                <w:sz w:val="18"/>
                <w:szCs w:val="18"/>
              </w:rPr>
              <w:t>/</w:t>
            </w:r>
            <w:r w:rsidRPr="00AB501C">
              <w:rPr>
                <w:noProof/>
                <w:color w:val="FF0000"/>
                <w:sz w:val="18"/>
                <w:szCs w:val="18"/>
              </w:rPr>
              <w:t>2018.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B501C" w:rsidRPr="00AB501C" w:rsidRDefault="00AB501C" w:rsidP="00B20950">
            <w:pPr>
              <w:ind w:left="-90" w:firstLine="90"/>
              <w:jc w:val="center"/>
              <w:rPr>
                <w:noProof/>
                <w:color w:val="FF0000"/>
                <w:sz w:val="18"/>
                <w:szCs w:val="18"/>
              </w:rPr>
            </w:pPr>
            <w:r w:rsidRPr="00AB501C">
              <w:rPr>
                <w:noProof/>
                <w:color w:val="FF0000"/>
                <w:sz w:val="18"/>
                <w:szCs w:val="18"/>
              </w:rPr>
              <w:t>12 mj</w:t>
            </w:r>
          </w:p>
        </w:tc>
      </w:tr>
      <w:tr w:rsidR="00AB501C" w:rsidRPr="00105CAE" w:rsidTr="00B20950">
        <w:trPr>
          <w:trHeight w:val="207"/>
          <w:jc w:val="center"/>
        </w:trPr>
        <w:tc>
          <w:tcPr>
            <w:tcW w:w="551" w:type="dxa"/>
          </w:tcPr>
          <w:p w:rsidR="00AB501C" w:rsidRPr="00AB501C" w:rsidRDefault="00AB501C" w:rsidP="009B2A0D">
            <w:pPr>
              <w:ind w:left="-90" w:firstLine="90"/>
              <w:jc w:val="center"/>
              <w:rPr>
                <w:noProof/>
                <w:color w:val="FF0000"/>
                <w:sz w:val="18"/>
                <w:szCs w:val="18"/>
              </w:rPr>
            </w:pPr>
            <w:r w:rsidRPr="00AB501C">
              <w:rPr>
                <w:noProof/>
                <w:color w:val="FF0000"/>
                <w:sz w:val="18"/>
                <w:szCs w:val="18"/>
              </w:rPr>
              <w:t>2.</w:t>
            </w:r>
          </w:p>
        </w:tc>
        <w:tc>
          <w:tcPr>
            <w:tcW w:w="976" w:type="dxa"/>
            <w:vAlign w:val="center"/>
          </w:tcPr>
          <w:p w:rsidR="00AB501C" w:rsidRPr="0064754A" w:rsidRDefault="00AB501C" w:rsidP="009B2A0D">
            <w:pPr>
              <w:ind w:left="-90" w:firstLine="9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64754A">
              <w:rPr>
                <w:noProof/>
                <w:color w:val="000000"/>
                <w:sz w:val="18"/>
                <w:szCs w:val="18"/>
              </w:rPr>
              <w:t>Namirnice</w:t>
            </w:r>
          </w:p>
        </w:tc>
        <w:tc>
          <w:tcPr>
            <w:tcW w:w="666" w:type="dxa"/>
            <w:vAlign w:val="center"/>
          </w:tcPr>
          <w:p w:rsidR="00AB501C" w:rsidRPr="0064754A" w:rsidRDefault="00AB501C" w:rsidP="009B2A0D">
            <w:pPr>
              <w:ind w:left="-90" w:firstLine="90"/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32224</w:t>
            </w:r>
          </w:p>
        </w:tc>
        <w:tc>
          <w:tcPr>
            <w:tcW w:w="1116" w:type="dxa"/>
            <w:vAlign w:val="center"/>
          </w:tcPr>
          <w:p w:rsidR="00AB501C" w:rsidRPr="0064754A" w:rsidRDefault="00AB501C" w:rsidP="009B2A0D">
            <w:pPr>
              <w:ind w:left="-90" w:firstLine="9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64754A">
              <w:rPr>
                <w:noProof/>
                <w:color w:val="000000"/>
                <w:sz w:val="18"/>
                <w:szCs w:val="18"/>
              </w:rPr>
              <w:t>2/2019</w:t>
            </w:r>
          </w:p>
        </w:tc>
        <w:tc>
          <w:tcPr>
            <w:tcW w:w="996" w:type="dxa"/>
          </w:tcPr>
          <w:p w:rsidR="00AB501C" w:rsidRPr="00AB501C" w:rsidRDefault="00AB501C" w:rsidP="009B2A0D">
            <w:pPr>
              <w:jc w:val="center"/>
              <w:rPr>
                <w:color w:val="FF0000"/>
                <w:sz w:val="18"/>
                <w:szCs w:val="18"/>
              </w:rPr>
            </w:pPr>
            <w:r w:rsidRPr="00AB501C">
              <w:rPr>
                <w:color w:val="FF0000"/>
                <w:sz w:val="18"/>
                <w:szCs w:val="18"/>
              </w:rPr>
              <w:t>15800000-6</w:t>
            </w:r>
          </w:p>
          <w:p w:rsidR="00AB501C" w:rsidRPr="00AB501C" w:rsidRDefault="00AB501C" w:rsidP="009B2A0D">
            <w:pPr>
              <w:ind w:left="-90" w:firstLine="90"/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AB501C" w:rsidRPr="0064754A" w:rsidRDefault="00AB501C" w:rsidP="009B2A0D">
            <w:pPr>
              <w:ind w:left="-90" w:firstLine="9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64754A">
              <w:rPr>
                <w:noProof/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1217" w:type="dxa"/>
            <w:vAlign w:val="center"/>
          </w:tcPr>
          <w:p w:rsidR="00AB501C" w:rsidRPr="00AB501C" w:rsidRDefault="00AB501C" w:rsidP="00AB501C">
            <w:pPr>
              <w:ind w:left="-90" w:hanging="12"/>
              <w:jc w:val="center"/>
              <w:rPr>
                <w:noProof/>
                <w:sz w:val="18"/>
                <w:szCs w:val="18"/>
              </w:rPr>
            </w:pPr>
            <w:r w:rsidRPr="00AB501C">
              <w:rPr>
                <w:noProof/>
                <w:sz w:val="18"/>
                <w:szCs w:val="18"/>
              </w:rPr>
              <w:t>175.000,00</w:t>
            </w:r>
          </w:p>
        </w:tc>
        <w:tc>
          <w:tcPr>
            <w:tcW w:w="994" w:type="dxa"/>
            <w:vAlign w:val="center"/>
          </w:tcPr>
          <w:p w:rsidR="00AB501C" w:rsidRPr="00AB501C" w:rsidRDefault="00AB501C" w:rsidP="00AB501C">
            <w:pPr>
              <w:ind w:left="-90" w:hanging="12"/>
              <w:jc w:val="center"/>
              <w:rPr>
                <w:noProof/>
                <w:color w:val="FF0000"/>
                <w:sz w:val="18"/>
                <w:szCs w:val="18"/>
              </w:rPr>
            </w:pPr>
            <w:r w:rsidRPr="00AB501C">
              <w:rPr>
                <w:noProof/>
                <w:color w:val="FF0000"/>
                <w:sz w:val="18"/>
                <w:szCs w:val="18"/>
              </w:rPr>
              <w:t>Jednostavna nabava</w:t>
            </w:r>
          </w:p>
        </w:tc>
        <w:tc>
          <w:tcPr>
            <w:tcW w:w="826" w:type="dxa"/>
            <w:vAlign w:val="center"/>
          </w:tcPr>
          <w:p w:rsidR="00AB501C" w:rsidRPr="00AB501C" w:rsidRDefault="00AB501C" w:rsidP="009B2A0D">
            <w:pPr>
              <w:ind w:left="-90" w:firstLine="90"/>
              <w:rPr>
                <w:noProof/>
                <w:color w:val="FF0000"/>
                <w:sz w:val="18"/>
                <w:szCs w:val="18"/>
              </w:rPr>
            </w:pPr>
            <w:r w:rsidRPr="00AB501C">
              <w:rPr>
                <w:noProof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37" w:type="dxa"/>
            <w:vAlign w:val="center"/>
          </w:tcPr>
          <w:p w:rsidR="00AB501C" w:rsidRPr="00AB501C" w:rsidRDefault="00AB501C" w:rsidP="00AB501C">
            <w:pPr>
              <w:ind w:left="-90" w:firstLine="90"/>
              <w:jc w:val="center"/>
              <w:rPr>
                <w:noProof/>
                <w:color w:val="FF0000"/>
                <w:sz w:val="18"/>
                <w:szCs w:val="18"/>
              </w:rPr>
            </w:pPr>
            <w:r w:rsidRPr="00AB501C">
              <w:rPr>
                <w:noProof/>
                <w:color w:val="FF0000"/>
                <w:sz w:val="18"/>
                <w:szCs w:val="18"/>
              </w:rPr>
              <w:t>11</w:t>
            </w:r>
            <w:r>
              <w:rPr>
                <w:noProof/>
                <w:color w:val="FF0000"/>
                <w:sz w:val="18"/>
                <w:szCs w:val="18"/>
              </w:rPr>
              <w:t>/</w:t>
            </w:r>
            <w:r w:rsidRPr="00AB501C">
              <w:rPr>
                <w:noProof/>
                <w:color w:val="FF0000"/>
                <w:sz w:val="18"/>
                <w:szCs w:val="18"/>
              </w:rPr>
              <w:t>2018.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B501C" w:rsidRPr="00AB501C" w:rsidRDefault="00AB501C" w:rsidP="00B20950">
            <w:pPr>
              <w:ind w:left="-90" w:firstLine="90"/>
              <w:jc w:val="center"/>
              <w:rPr>
                <w:noProof/>
                <w:color w:val="FF0000"/>
                <w:sz w:val="18"/>
                <w:szCs w:val="18"/>
              </w:rPr>
            </w:pPr>
            <w:r w:rsidRPr="00AB501C">
              <w:rPr>
                <w:noProof/>
                <w:color w:val="FF0000"/>
                <w:sz w:val="18"/>
                <w:szCs w:val="18"/>
              </w:rPr>
              <w:t>12 mj</w:t>
            </w:r>
          </w:p>
        </w:tc>
      </w:tr>
    </w:tbl>
    <w:p w:rsidR="00AB501C" w:rsidRDefault="00AB501C" w:rsidP="00D41127">
      <w:pPr>
        <w:ind w:left="-140" w:hanging="286"/>
        <w:jc w:val="both"/>
        <w:rPr>
          <w:noProof/>
        </w:rPr>
      </w:pPr>
    </w:p>
    <w:p w:rsidR="009A6618" w:rsidRPr="00C22C3B" w:rsidRDefault="009A6618" w:rsidP="00AB501C">
      <w:pPr>
        <w:rPr>
          <w:b/>
          <w:noProof/>
        </w:rPr>
      </w:pPr>
      <w:r w:rsidRPr="00C22C3B">
        <w:rPr>
          <w:b/>
          <w:noProof/>
        </w:rPr>
        <w:tab/>
        <w:t xml:space="preserve">      </w:t>
      </w:r>
    </w:p>
    <w:p w:rsidR="00AB501C" w:rsidRDefault="009A6618" w:rsidP="00AB501C">
      <w:pPr>
        <w:ind w:leftChars="375" w:left="900" w:firstLine="540"/>
        <w:rPr>
          <w:b/>
          <w:noProof/>
        </w:rPr>
      </w:pP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  <w:t xml:space="preserve">      </w:t>
      </w:r>
      <w:r w:rsidR="006F5204" w:rsidRPr="00C22C3B">
        <w:rPr>
          <w:b/>
          <w:noProof/>
        </w:rPr>
        <w:t xml:space="preserve">Članak </w:t>
      </w:r>
      <w:r w:rsidR="00D41127" w:rsidRPr="00C22C3B">
        <w:rPr>
          <w:b/>
          <w:noProof/>
        </w:rPr>
        <w:t>2</w:t>
      </w:r>
      <w:r w:rsidR="006F5204" w:rsidRPr="00C22C3B">
        <w:rPr>
          <w:b/>
          <w:noProof/>
        </w:rPr>
        <w:t>.</w:t>
      </w:r>
    </w:p>
    <w:p w:rsidR="006F5204" w:rsidRPr="00AB501C" w:rsidRDefault="00AB501C" w:rsidP="00AB501C">
      <w:pPr>
        <w:jc w:val="both"/>
        <w:rPr>
          <w:b/>
          <w:noProof/>
        </w:rPr>
      </w:pPr>
      <w:r>
        <w:rPr>
          <w:noProof/>
        </w:rPr>
        <w:t>Prva izmjena P</w:t>
      </w:r>
      <w:r w:rsidR="00D41127" w:rsidRPr="00C22C3B">
        <w:rPr>
          <w:noProof/>
        </w:rPr>
        <w:t>lan</w:t>
      </w:r>
      <w:r>
        <w:rPr>
          <w:noProof/>
        </w:rPr>
        <w:t>a</w:t>
      </w:r>
      <w:r w:rsidR="00D41127" w:rsidRPr="00C22C3B">
        <w:rPr>
          <w:noProof/>
        </w:rPr>
        <w:t xml:space="preserve"> nabave </w:t>
      </w:r>
      <w:r>
        <w:rPr>
          <w:noProof/>
        </w:rPr>
        <w:t xml:space="preserve">roba, radova i usluga </w:t>
      </w:r>
      <w:r w:rsidR="00D41127" w:rsidRPr="00C22C3B">
        <w:rPr>
          <w:noProof/>
        </w:rPr>
        <w:t>za 201</w:t>
      </w:r>
      <w:r w:rsidR="00EE40C4">
        <w:rPr>
          <w:noProof/>
        </w:rPr>
        <w:t>9</w:t>
      </w:r>
      <w:r w:rsidR="00D41127" w:rsidRPr="00C22C3B">
        <w:rPr>
          <w:noProof/>
        </w:rPr>
        <w:t>. godinu</w:t>
      </w:r>
      <w:r w:rsidR="009B4478" w:rsidRPr="00C22C3B">
        <w:rPr>
          <w:noProof/>
        </w:rPr>
        <w:t xml:space="preserve"> </w:t>
      </w:r>
      <w:r w:rsidR="006F5204" w:rsidRPr="00C22C3B">
        <w:rPr>
          <w:noProof/>
        </w:rPr>
        <w:t>objavit će se na internetskim stranicama Dječjeg vrtića „Zvirek“ (</w:t>
      </w:r>
      <w:hyperlink r:id="rId5" w:history="1">
        <w:r w:rsidR="006F5204" w:rsidRPr="00AB501C">
          <w:rPr>
            <w:rStyle w:val="Hiperveza"/>
            <w:i/>
            <w:noProof/>
          </w:rPr>
          <w:t>www.dv-zvirek.hr</w:t>
        </w:r>
      </w:hyperlink>
      <w:r w:rsidR="00C22C3B" w:rsidRPr="00AB501C">
        <w:rPr>
          <w:rStyle w:val="Hiperveza"/>
          <w:i/>
          <w:noProof/>
        </w:rPr>
        <w:t xml:space="preserve"> </w:t>
      </w:r>
      <w:r w:rsidR="00C22C3B" w:rsidRPr="00AB501C">
        <w:rPr>
          <w:rStyle w:val="Hiperveza"/>
          <w:noProof/>
          <w:color w:val="000000" w:themeColor="text1"/>
        </w:rPr>
        <w:t>)</w:t>
      </w:r>
      <w:r w:rsidR="00D41127" w:rsidRPr="00AB501C">
        <w:rPr>
          <w:i/>
          <w:noProof/>
        </w:rPr>
        <w:t xml:space="preserve">, </w:t>
      </w:r>
      <w:r w:rsidR="00D41127" w:rsidRPr="00C22C3B">
        <w:rPr>
          <w:noProof/>
        </w:rPr>
        <w:t>a stupa na snagu prvog dana nakon objave.</w:t>
      </w:r>
    </w:p>
    <w:p w:rsidR="006F5204" w:rsidRPr="00C22C3B" w:rsidRDefault="006F5204" w:rsidP="00B20950">
      <w:pPr>
        <w:ind w:leftChars="851" w:left="2042"/>
        <w:jc w:val="both"/>
        <w:rPr>
          <w:noProof/>
        </w:rPr>
      </w:pP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="00AB501C">
        <w:rPr>
          <w:b/>
          <w:noProof/>
        </w:rPr>
        <w:tab/>
      </w:r>
      <w:r w:rsidR="003563E1">
        <w:rPr>
          <w:noProof/>
        </w:rPr>
        <w:t>Predsjednica Upravnog vijeća</w:t>
      </w:r>
    </w:p>
    <w:p w:rsidR="00EC5753" w:rsidRDefault="006F5204" w:rsidP="00B20950">
      <w:pPr>
        <w:spacing w:line="360" w:lineRule="auto"/>
        <w:ind w:leftChars="851" w:left="2042"/>
        <w:jc w:val="both"/>
        <w:rPr>
          <w:noProof/>
        </w:rPr>
      </w:pP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="00C22C3B" w:rsidRPr="00C22C3B">
        <w:rPr>
          <w:noProof/>
        </w:rPr>
        <w:tab/>
      </w:r>
      <w:r w:rsidR="001027FC">
        <w:rPr>
          <w:noProof/>
        </w:rPr>
        <w:t xml:space="preserve">           </w:t>
      </w:r>
      <w:r w:rsidR="003563E1">
        <w:rPr>
          <w:noProof/>
        </w:rPr>
        <w:t>Dubravka Špiček</w:t>
      </w:r>
    </w:p>
    <w:p w:rsidR="00B20950" w:rsidRDefault="00B20950" w:rsidP="00B20950">
      <w:pPr>
        <w:spacing w:line="360" w:lineRule="auto"/>
        <w:ind w:leftChars="851" w:left="2042"/>
        <w:jc w:val="both"/>
        <w:rPr>
          <w:noProof/>
        </w:rPr>
      </w:pPr>
    </w:p>
    <w:p w:rsidR="00CD08E4" w:rsidRDefault="00CD08E4" w:rsidP="00B20950">
      <w:pPr>
        <w:spacing w:line="360" w:lineRule="auto"/>
        <w:ind w:leftChars="851" w:left="2042"/>
        <w:jc w:val="both"/>
        <w:rPr>
          <w:noProof/>
        </w:rPr>
      </w:pPr>
    </w:p>
    <w:p w:rsidR="00C22C3B" w:rsidRDefault="00C22C3B" w:rsidP="00B20950">
      <w:pPr>
        <w:rPr>
          <w:noProof/>
        </w:rPr>
      </w:pPr>
      <w:r>
        <w:rPr>
          <w:noProof/>
        </w:rPr>
        <w:t>Dostaviti:</w:t>
      </w:r>
    </w:p>
    <w:p w:rsidR="00C22C3B" w:rsidRDefault="007E7BD3" w:rsidP="00B20950">
      <w:pPr>
        <w:pStyle w:val="Odlomakpopisa"/>
        <w:numPr>
          <w:ilvl w:val="0"/>
          <w:numId w:val="1"/>
        </w:numPr>
        <w:ind w:left="714" w:hanging="357"/>
        <w:rPr>
          <w:noProof/>
        </w:rPr>
      </w:pPr>
      <w:hyperlink r:id="rId6" w:history="1">
        <w:r w:rsidR="003563E1" w:rsidRPr="00821D15">
          <w:rPr>
            <w:rStyle w:val="Hiperveza"/>
            <w:noProof/>
          </w:rPr>
          <w:t>www.dv-zvirek.hr</w:t>
        </w:r>
      </w:hyperlink>
    </w:p>
    <w:p w:rsidR="003563E1" w:rsidRDefault="003563E1" w:rsidP="00B20950">
      <w:pPr>
        <w:pStyle w:val="Odlomakpopisa"/>
        <w:numPr>
          <w:ilvl w:val="0"/>
          <w:numId w:val="1"/>
        </w:numPr>
        <w:ind w:left="714" w:hanging="357"/>
        <w:rPr>
          <w:noProof/>
        </w:rPr>
      </w:pPr>
      <w:r>
        <w:rPr>
          <w:noProof/>
        </w:rPr>
        <w:t>Računovodstvo, ovdje</w:t>
      </w:r>
    </w:p>
    <w:p w:rsidR="00C22C3B" w:rsidRDefault="00C22C3B" w:rsidP="00B20950">
      <w:pPr>
        <w:pStyle w:val="Odlomakpopisa"/>
        <w:numPr>
          <w:ilvl w:val="0"/>
          <w:numId w:val="1"/>
        </w:numPr>
        <w:ind w:left="714" w:hanging="357"/>
        <w:rPr>
          <w:noProof/>
        </w:rPr>
      </w:pPr>
      <w:r>
        <w:rPr>
          <w:noProof/>
        </w:rPr>
        <w:t>Arhiva, ovdje</w:t>
      </w:r>
    </w:p>
    <w:sectPr w:rsidR="00C2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3D79"/>
    <w:multiLevelType w:val="hybridMultilevel"/>
    <w:tmpl w:val="64E6383C"/>
    <w:lvl w:ilvl="0" w:tplc="D2DE21D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56EC8"/>
    <w:multiLevelType w:val="hybridMultilevel"/>
    <w:tmpl w:val="9E34C2DA"/>
    <w:lvl w:ilvl="0" w:tplc="EC30ADE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DBD13D5"/>
    <w:multiLevelType w:val="hybridMultilevel"/>
    <w:tmpl w:val="6040090C"/>
    <w:lvl w:ilvl="0" w:tplc="4AD2DC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D20C5"/>
    <w:multiLevelType w:val="hybridMultilevel"/>
    <w:tmpl w:val="425AC334"/>
    <w:lvl w:ilvl="0" w:tplc="8D8CBC9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7FD7D7F"/>
    <w:multiLevelType w:val="hybridMultilevel"/>
    <w:tmpl w:val="3B5EDE54"/>
    <w:lvl w:ilvl="0" w:tplc="D1B216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96D10"/>
    <w:multiLevelType w:val="hybridMultilevel"/>
    <w:tmpl w:val="75AE2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04"/>
    <w:rsid w:val="0002529A"/>
    <w:rsid w:val="0006318F"/>
    <w:rsid w:val="000E1266"/>
    <w:rsid w:val="001027FC"/>
    <w:rsid w:val="00222ED9"/>
    <w:rsid w:val="0027629C"/>
    <w:rsid w:val="003563E1"/>
    <w:rsid w:val="003931AB"/>
    <w:rsid w:val="003B2873"/>
    <w:rsid w:val="00455948"/>
    <w:rsid w:val="0048525F"/>
    <w:rsid w:val="00587CA2"/>
    <w:rsid w:val="00642AAC"/>
    <w:rsid w:val="006620E5"/>
    <w:rsid w:val="00664B98"/>
    <w:rsid w:val="006F26FE"/>
    <w:rsid w:val="006F5204"/>
    <w:rsid w:val="007979FA"/>
    <w:rsid w:val="007E7BD3"/>
    <w:rsid w:val="007F276C"/>
    <w:rsid w:val="009A6618"/>
    <w:rsid w:val="009A7738"/>
    <w:rsid w:val="009B4478"/>
    <w:rsid w:val="00A64305"/>
    <w:rsid w:val="00A661A4"/>
    <w:rsid w:val="00AB501C"/>
    <w:rsid w:val="00B20950"/>
    <w:rsid w:val="00B903C1"/>
    <w:rsid w:val="00BE42B6"/>
    <w:rsid w:val="00C22C3B"/>
    <w:rsid w:val="00CD08E4"/>
    <w:rsid w:val="00D41127"/>
    <w:rsid w:val="00EC5753"/>
    <w:rsid w:val="00EE40C4"/>
    <w:rsid w:val="00F228F2"/>
    <w:rsid w:val="00F6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C0C1"/>
  <w15:docId w15:val="{813F7CAF-98C3-4986-8705-8D6D05BB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F5204"/>
    <w:rPr>
      <w:color w:val="0000FF"/>
      <w:u w:val="single"/>
    </w:rPr>
  </w:style>
  <w:style w:type="table" w:styleId="Reetkatablice">
    <w:name w:val="Table Grid"/>
    <w:basedOn w:val="Obinatablica"/>
    <w:uiPriority w:val="59"/>
    <w:unhideWhenUsed/>
    <w:rsid w:val="0027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2C3B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56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-zvirek.hr" TargetMode="External"/><Relationship Id="rId5" Type="http://schemas.openxmlformats.org/officeDocument/2006/relationships/hyperlink" Target="http://www.dv-zvire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zvirek</dc:creator>
  <cp:lastModifiedBy>Racunovodstvo</cp:lastModifiedBy>
  <cp:revision>5</cp:revision>
  <dcterms:created xsi:type="dcterms:W3CDTF">2019-03-15T06:39:00Z</dcterms:created>
  <dcterms:modified xsi:type="dcterms:W3CDTF">2019-03-19T07:15:00Z</dcterms:modified>
</cp:coreProperties>
</file>